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BE2404" w14:textId="55448DC0" w:rsidR="001724FB" w:rsidRPr="00AA3B4F" w:rsidRDefault="00F774B5">
      <w:pPr>
        <w:rPr>
          <w:rFonts w:ascii="Arial" w:hAnsi="Arial" w:cs="Arial"/>
          <w:b/>
          <w:bCs/>
        </w:rPr>
      </w:pPr>
      <w:proofErr w:type="spellStart"/>
      <w:r w:rsidRPr="00AA3B4F">
        <w:rPr>
          <w:rFonts w:ascii="Arial" w:hAnsi="Arial" w:cs="Arial"/>
          <w:b/>
          <w:bCs/>
        </w:rPr>
        <w:t>Social</w:t>
      </w:r>
      <w:proofErr w:type="spellEnd"/>
      <w:r w:rsidRPr="00AA3B4F">
        <w:rPr>
          <w:rFonts w:ascii="Arial" w:hAnsi="Arial" w:cs="Arial"/>
          <w:b/>
          <w:bCs/>
        </w:rPr>
        <w:t xml:space="preserve"> media berichten </w:t>
      </w:r>
      <w:r w:rsidR="00AA3B4F" w:rsidRPr="00AA3B4F">
        <w:rPr>
          <w:rFonts w:ascii="Arial" w:hAnsi="Arial" w:cs="Arial"/>
          <w:b/>
          <w:bCs/>
        </w:rPr>
        <w:t xml:space="preserve"> - </w:t>
      </w:r>
      <w:r w:rsidR="00AA3B4F">
        <w:rPr>
          <w:rFonts w:ascii="Arial" w:hAnsi="Arial" w:cs="Arial"/>
          <w:b/>
          <w:bCs/>
        </w:rPr>
        <w:t>D</w:t>
      </w:r>
      <w:r w:rsidR="00AA3B4F" w:rsidRPr="00AA3B4F">
        <w:rPr>
          <w:rFonts w:ascii="Arial" w:hAnsi="Arial" w:cs="Arial"/>
          <w:b/>
          <w:bCs/>
        </w:rPr>
        <w:t>eelname</w:t>
      </w:r>
      <w:r w:rsidR="00AA3B4F">
        <w:rPr>
          <w:rFonts w:ascii="Arial" w:hAnsi="Arial" w:cs="Arial"/>
          <w:b/>
          <w:bCs/>
        </w:rPr>
        <w:t xml:space="preserve"> aan Nationale </w:t>
      </w:r>
      <w:proofErr w:type="spellStart"/>
      <w:r w:rsidR="00AA3B4F">
        <w:rPr>
          <w:rFonts w:ascii="Arial" w:hAnsi="Arial" w:cs="Arial"/>
          <w:b/>
          <w:bCs/>
        </w:rPr>
        <w:t>Wecycleweek</w:t>
      </w:r>
      <w:proofErr w:type="spellEnd"/>
    </w:p>
    <w:p w14:paraId="51F6E7E1" w14:textId="77777777" w:rsidR="00AA3B4F" w:rsidRPr="00AA3B4F" w:rsidRDefault="00AA3B4F" w:rsidP="00AA3B4F">
      <w:pPr>
        <w:spacing w:line="240" w:lineRule="auto"/>
        <w:rPr>
          <w:rFonts w:ascii="Arial" w:eastAsiaTheme="minorEastAsia" w:hAnsi="Arial" w:cs="Arial"/>
          <w:b/>
          <w:bCs/>
          <w:color w:val="004799"/>
          <w:sz w:val="22"/>
          <w:u w:val="single"/>
        </w:rPr>
      </w:pPr>
      <w:r w:rsidRPr="00AA3B4F">
        <w:rPr>
          <w:rFonts w:ascii="Arial" w:eastAsiaTheme="minorEastAsia" w:hAnsi="Arial" w:cs="Arial"/>
          <w:b/>
          <w:bCs/>
          <w:color w:val="004799"/>
          <w:sz w:val="22"/>
          <w:u w:val="single"/>
        </w:rPr>
        <w:t>Instagram / Facebook – OPROEP DEELNAME (voor inzamelpartners)</w:t>
      </w:r>
    </w:p>
    <w:tbl>
      <w:tblPr>
        <w:tblStyle w:val="Tabelraster"/>
        <w:tblW w:w="0" w:type="auto"/>
        <w:tblLook w:val="04A0" w:firstRow="1" w:lastRow="0" w:firstColumn="1" w:lastColumn="0" w:noHBand="0" w:noVBand="1"/>
      </w:tblPr>
      <w:tblGrid>
        <w:gridCol w:w="9062"/>
      </w:tblGrid>
      <w:tr w:rsidR="00AA3B4F" w:rsidRPr="00AA3B4F" w14:paraId="18144F47" w14:textId="77777777" w:rsidTr="00451620">
        <w:tc>
          <w:tcPr>
            <w:tcW w:w="9062" w:type="dxa"/>
          </w:tcPr>
          <w:p w14:paraId="082A8A71" w14:textId="77777777" w:rsidR="00AA3B4F" w:rsidRPr="00AA3B4F" w:rsidRDefault="00AA3B4F" w:rsidP="00451620">
            <w:pPr>
              <w:spacing w:after="200"/>
              <w:rPr>
                <w:rFonts w:ascii="Arial" w:hAnsi="Arial" w:cs="Arial"/>
              </w:rPr>
            </w:pPr>
            <w:r w:rsidRPr="00AA3B4F">
              <w:rPr>
                <w:rFonts w:ascii="Arial" w:eastAsia="Arial" w:hAnsi="Arial" w:cs="Arial"/>
                <w:lang w:val="nl-NL"/>
              </w:rPr>
              <w:t xml:space="preserve">Wij doen mee aan de Nationale </w:t>
            </w:r>
            <w:proofErr w:type="spellStart"/>
            <w:r w:rsidRPr="00AA3B4F">
              <w:rPr>
                <w:rFonts w:ascii="Arial" w:eastAsia="Arial" w:hAnsi="Arial" w:cs="Arial"/>
                <w:lang w:val="nl-NL"/>
              </w:rPr>
              <w:t>Wecycleweek</w:t>
            </w:r>
            <w:proofErr w:type="spellEnd"/>
            <w:r w:rsidRPr="00AA3B4F">
              <w:rPr>
                <w:rFonts w:ascii="Arial" w:eastAsia="Arial" w:hAnsi="Arial" w:cs="Arial"/>
                <w:lang w:val="nl-NL"/>
              </w:rPr>
              <w:t xml:space="preserve">! Jij ook? </w:t>
            </w:r>
            <w:r w:rsidRPr="00AA3B4F">
              <w:rPr>
                <w:rFonts w:ascii="Segoe UI Emoji" w:eastAsia="Arial" w:hAnsi="Segoe UI Emoji" w:cs="Segoe UI Emoji"/>
                <w:lang w:val="nl-NL"/>
              </w:rPr>
              <w:t>♻️</w:t>
            </w:r>
            <w:r w:rsidRPr="00AA3B4F">
              <w:rPr>
                <w:rFonts w:ascii="Arial" w:hAnsi="Arial" w:cs="Arial"/>
              </w:rPr>
              <w:br/>
            </w:r>
            <w:r w:rsidRPr="00AA3B4F">
              <w:rPr>
                <w:rFonts w:ascii="Arial" w:eastAsia="Arial" w:hAnsi="Arial" w:cs="Arial"/>
                <w:lang w:val="nl-NL"/>
              </w:rPr>
              <w:t xml:space="preserve">Van 12-18 oktober vragen we extra aandacht voor het apart inleveren van afgedankte apparaten, lampen en batterijen. Veel van die spullen blijven liggen in huis of verdwijnen bij het restafval. Zonde, want ze bevatten waardevolle onderdelen en grondstoffen die opnieuw gebruikt kunnen worden. </w:t>
            </w:r>
          </w:p>
          <w:p w14:paraId="630DD383" w14:textId="77777777" w:rsidR="00AA3B4F" w:rsidRPr="00AA3B4F" w:rsidRDefault="00AA3B4F" w:rsidP="00451620">
            <w:pPr>
              <w:spacing w:after="200"/>
              <w:rPr>
                <w:rFonts w:ascii="Arial" w:hAnsi="Arial" w:cs="Arial"/>
              </w:rPr>
            </w:pPr>
            <w:r w:rsidRPr="00AA3B4F">
              <w:rPr>
                <w:rFonts w:ascii="Arial" w:eastAsia="Arial" w:hAnsi="Arial" w:cs="Arial"/>
                <w:lang w:val="nl-NL"/>
              </w:rPr>
              <w:t>Lever je oude apparaten, lampen en batterijen in bij [</w:t>
            </w:r>
            <w:r w:rsidRPr="00AA3B4F">
              <w:rPr>
                <w:rFonts w:ascii="Arial" w:eastAsia="Arial" w:hAnsi="Arial" w:cs="Arial"/>
                <w:highlight w:val="yellow"/>
                <w:lang w:val="nl-NL"/>
              </w:rPr>
              <w:t>LOCATIE/ORGANISATIE</w:t>
            </w:r>
            <w:r w:rsidRPr="00AA3B4F">
              <w:rPr>
                <w:rFonts w:ascii="Arial" w:eastAsia="Arial" w:hAnsi="Arial" w:cs="Arial"/>
                <w:lang w:val="nl-NL"/>
              </w:rPr>
              <w:t>] of een ander @Wecycle inleverpunt en help mee aan hergebruik en recycling!</w:t>
            </w:r>
          </w:p>
          <w:p w14:paraId="30774001" w14:textId="66796FD9" w:rsidR="00AA3B4F" w:rsidRPr="00AA3B4F" w:rsidRDefault="00AA3B4F" w:rsidP="00451620">
            <w:pPr>
              <w:spacing w:after="200"/>
              <w:rPr>
                <w:rFonts w:ascii="Arial" w:hAnsi="Arial" w:cs="Arial"/>
              </w:rPr>
            </w:pPr>
            <w:r w:rsidRPr="00AA3B4F">
              <w:rPr>
                <w:rFonts w:ascii="Arial" w:eastAsia="Arial" w:hAnsi="Arial" w:cs="Arial"/>
                <w:lang w:val="nl-NL"/>
              </w:rPr>
              <w:t>[</w:t>
            </w:r>
            <w:r w:rsidRPr="00AA3B4F">
              <w:rPr>
                <w:rFonts w:ascii="Arial" w:eastAsia="Arial" w:hAnsi="Arial" w:cs="Arial"/>
                <w:highlight w:val="yellow"/>
                <w:lang w:val="nl-NL"/>
              </w:rPr>
              <w:t>EVENTUELE ACTIE EN FOTO</w:t>
            </w:r>
            <w:r w:rsidRPr="00AA3B4F">
              <w:rPr>
                <w:rFonts w:ascii="Arial" w:eastAsia="Arial" w:hAnsi="Arial" w:cs="Arial"/>
                <w:highlight w:val="yellow"/>
                <w:lang w:val="nl-NL"/>
              </w:rPr>
              <w:t xml:space="preserve"> </w:t>
            </w:r>
            <w:r w:rsidRPr="00AA3B4F">
              <w:rPr>
                <w:rFonts w:ascii="Arial" w:eastAsia="Arial" w:hAnsi="Arial" w:cs="Arial"/>
                <w:highlight w:val="yellow"/>
                <w:lang w:val="nl-NL"/>
              </w:rPr>
              <w:t>TOEVOEGEN]</w:t>
            </w:r>
          </w:p>
          <w:p w14:paraId="32AC53B7" w14:textId="77777777" w:rsidR="00AA3B4F" w:rsidRPr="00AA3B4F" w:rsidRDefault="00AA3B4F" w:rsidP="00451620">
            <w:pPr>
              <w:spacing w:after="200"/>
              <w:rPr>
                <w:rFonts w:ascii="Arial" w:eastAsiaTheme="minorEastAsia" w:hAnsi="Arial" w:cs="Arial"/>
                <w:lang w:val="nl-NL"/>
              </w:rPr>
            </w:pPr>
            <w:r w:rsidRPr="00AA3B4F">
              <w:rPr>
                <w:rFonts w:ascii="Arial" w:eastAsia="Arial" w:hAnsi="Arial" w:cs="Arial"/>
                <w:lang w:val="nl-NL"/>
              </w:rPr>
              <w:t xml:space="preserve">#NationaleWecycleweek #Wecycle </w:t>
            </w:r>
          </w:p>
        </w:tc>
      </w:tr>
    </w:tbl>
    <w:p w14:paraId="5E320852" w14:textId="77777777" w:rsidR="00AA3B4F" w:rsidRPr="00AA3B4F" w:rsidRDefault="00AA3B4F" w:rsidP="00AA3B4F">
      <w:pPr>
        <w:spacing w:line="240" w:lineRule="auto"/>
        <w:contextualSpacing/>
        <w:rPr>
          <w:rFonts w:ascii="Arial" w:eastAsiaTheme="minorEastAsia" w:hAnsi="Arial" w:cs="Arial"/>
          <w:b/>
          <w:bCs/>
          <w:color w:val="004799"/>
          <w:sz w:val="22"/>
          <w:u w:val="single"/>
        </w:rPr>
      </w:pPr>
      <w:r w:rsidRPr="00AA3B4F">
        <w:rPr>
          <w:rFonts w:ascii="Arial" w:hAnsi="Arial" w:cs="Arial"/>
        </w:rPr>
        <w:br/>
      </w:r>
      <w:r w:rsidRPr="00AA3B4F">
        <w:rPr>
          <w:rFonts w:ascii="Arial" w:eastAsiaTheme="minorEastAsia" w:hAnsi="Arial" w:cs="Arial"/>
          <w:b/>
          <w:bCs/>
          <w:color w:val="004799"/>
          <w:sz w:val="22"/>
          <w:u w:val="single"/>
        </w:rPr>
        <w:t>LinkedIn – OPROEP DEELNAME (voor inzamelpartners)</w:t>
      </w:r>
    </w:p>
    <w:p w14:paraId="40760E1A" w14:textId="77777777" w:rsidR="00AA3B4F" w:rsidRPr="00AA3B4F" w:rsidRDefault="00AA3B4F" w:rsidP="00AA3B4F">
      <w:pPr>
        <w:spacing w:line="240" w:lineRule="auto"/>
        <w:contextualSpacing/>
        <w:rPr>
          <w:rFonts w:ascii="Arial" w:eastAsiaTheme="minorEastAsia" w:hAnsi="Arial" w:cs="Arial"/>
          <w:b/>
          <w:bCs/>
          <w:color w:val="004799"/>
          <w:sz w:val="22"/>
          <w:u w:val="single"/>
        </w:rPr>
      </w:pPr>
    </w:p>
    <w:tbl>
      <w:tblPr>
        <w:tblStyle w:val="Tabelraster"/>
        <w:tblW w:w="0" w:type="auto"/>
        <w:tblLook w:val="04A0" w:firstRow="1" w:lastRow="0" w:firstColumn="1" w:lastColumn="0" w:noHBand="0" w:noVBand="1"/>
      </w:tblPr>
      <w:tblGrid>
        <w:gridCol w:w="9062"/>
      </w:tblGrid>
      <w:tr w:rsidR="00AA3B4F" w:rsidRPr="00AA3B4F" w14:paraId="2E50F5E6" w14:textId="77777777" w:rsidTr="00451620">
        <w:tc>
          <w:tcPr>
            <w:tcW w:w="9062" w:type="dxa"/>
          </w:tcPr>
          <w:p w14:paraId="0C07CCE5" w14:textId="77777777" w:rsidR="00AA3B4F" w:rsidRPr="00AA3B4F" w:rsidRDefault="00AA3B4F" w:rsidP="00451620">
            <w:pPr>
              <w:rPr>
                <w:rFonts w:ascii="Arial" w:eastAsia="Arial" w:hAnsi="Arial" w:cs="Arial"/>
                <w:lang w:val="nl-NL"/>
              </w:rPr>
            </w:pPr>
            <w:r w:rsidRPr="00AA3B4F">
              <w:rPr>
                <w:rFonts w:ascii="Arial" w:eastAsia="Arial" w:hAnsi="Arial" w:cs="Arial"/>
                <w:lang w:val="nl-NL"/>
              </w:rPr>
              <w:t xml:space="preserve">[NAAM ORGANISATIE] doet mee aan de Nationale </w:t>
            </w:r>
            <w:proofErr w:type="spellStart"/>
            <w:r w:rsidRPr="00AA3B4F">
              <w:rPr>
                <w:rFonts w:ascii="Arial" w:eastAsia="Arial" w:hAnsi="Arial" w:cs="Arial"/>
                <w:lang w:val="nl-NL"/>
              </w:rPr>
              <w:t>Wecycleweek</w:t>
            </w:r>
            <w:proofErr w:type="spellEnd"/>
            <w:r w:rsidRPr="00AA3B4F">
              <w:rPr>
                <w:rFonts w:ascii="Arial" w:hAnsi="Arial" w:cs="Arial"/>
              </w:rPr>
              <w:br/>
            </w:r>
          </w:p>
          <w:p w14:paraId="224C31AE" w14:textId="77777777" w:rsidR="00AA3B4F" w:rsidRPr="00AA3B4F" w:rsidRDefault="00AA3B4F" w:rsidP="00451620">
            <w:pPr>
              <w:rPr>
                <w:rFonts w:ascii="Arial" w:hAnsi="Arial" w:cs="Arial"/>
              </w:rPr>
            </w:pPr>
            <w:r w:rsidRPr="00AA3B4F">
              <w:rPr>
                <w:rFonts w:ascii="Arial" w:eastAsia="Arial" w:hAnsi="Arial" w:cs="Arial"/>
                <w:lang w:val="nl-NL"/>
              </w:rPr>
              <w:t>Van 12-18 oktober vragen we extra aandacht voor het apart inleveren van afgedankte apparaten, lampen en batterijen. Alleen als producten goed worden ingezameld, kunnen onderdelen en grondstoffen opnieuw worden gebruikt. Zo dragen we samen bij aan hergebruik, hoogwaardige recycling en het behoud van waardevolle grondstoffen.</w:t>
            </w:r>
          </w:p>
          <w:p w14:paraId="601A946F" w14:textId="77777777" w:rsidR="00AA3B4F" w:rsidRPr="00AA3B4F" w:rsidRDefault="00AA3B4F" w:rsidP="00451620">
            <w:pPr>
              <w:rPr>
                <w:rFonts w:ascii="Arial" w:eastAsia="Arial" w:hAnsi="Arial" w:cs="Arial"/>
                <w:lang w:val="nl-NL"/>
              </w:rPr>
            </w:pPr>
          </w:p>
          <w:p w14:paraId="76BD5750" w14:textId="77777777" w:rsidR="00AA3B4F" w:rsidRPr="00AA3B4F" w:rsidRDefault="00AA3B4F" w:rsidP="00451620">
            <w:pPr>
              <w:rPr>
                <w:rFonts w:ascii="Arial" w:eastAsia="Arial" w:hAnsi="Arial" w:cs="Arial"/>
                <w:lang w:val="nl-NL"/>
              </w:rPr>
            </w:pPr>
            <w:r w:rsidRPr="00AA3B4F">
              <w:rPr>
                <w:rFonts w:ascii="Arial" w:eastAsia="Arial" w:hAnsi="Arial" w:cs="Arial"/>
                <w:lang w:val="nl-NL"/>
              </w:rPr>
              <w:t xml:space="preserve">Daarom ondersteunen wij de Nationale </w:t>
            </w:r>
            <w:proofErr w:type="spellStart"/>
            <w:r w:rsidRPr="00AA3B4F">
              <w:rPr>
                <w:rFonts w:ascii="Arial" w:eastAsia="Arial" w:hAnsi="Arial" w:cs="Arial"/>
                <w:lang w:val="nl-NL"/>
              </w:rPr>
              <w:t>Wecycleweek</w:t>
            </w:r>
            <w:proofErr w:type="spellEnd"/>
            <w:r w:rsidRPr="00AA3B4F">
              <w:rPr>
                <w:rFonts w:ascii="Arial" w:eastAsia="Arial" w:hAnsi="Arial" w:cs="Arial"/>
                <w:lang w:val="nl-NL"/>
              </w:rPr>
              <w:t xml:space="preserve"> en roepen we [</w:t>
            </w:r>
            <w:r w:rsidRPr="00AA3B4F">
              <w:rPr>
                <w:rFonts w:ascii="Arial" w:eastAsia="Arial" w:hAnsi="Arial" w:cs="Arial"/>
                <w:highlight w:val="yellow"/>
                <w:lang w:val="nl-NL"/>
              </w:rPr>
              <w:t>INWONERS/KLANTEN/MEDEWERKERS</w:t>
            </w:r>
            <w:r w:rsidRPr="00AA3B4F">
              <w:rPr>
                <w:rFonts w:ascii="Arial" w:eastAsia="Arial" w:hAnsi="Arial" w:cs="Arial"/>
                <w:lang w:val="nl-NL"/>
              </w:rPr>
              <w:t>] op om oude apparaten, lampen en batterijen apart in te leveren bij [LOCATIE] of een ander @Wecycle inleverpunt.</w:t>
            </w:r>
            <w:r w:rsidRPr="00AA3B4F">
              <w:rPr>
                <w:rFonts w:ascii="Arial" w:hAnsi="Arial" w:cs="Arial"/>
              </w:rPr>
              <w:br/>
            </w:r>
          </w:p>
          <w:p w14:paraId="58CB94F7" w14:textId="1FC54FAC" w:rsidR="00AA3B4F" w:rsidRPr="00AA3B4F" w:rsidRDefault="00AA3B4F" w:rsidP="00451620">
            <w:pPr>
              <w:rPr>
                <w:rFonts w:ascii="Arial" w:eastAsia="Arial" w:hAnsi="Arial" w:cs="Arial"/>
                <w:lang w:val="nl-NL"/>
              </w:rPr>
            </w:pPr>
            <w:r w:rsidRPr="00AA3B4F">
              <w:rPr>
                <w:rFonts w:ascii="Arial" w:eastAsia="Arial" w:hAnsi="Arial" w:cs="Arial"/>
                <w:lang w:val="nl-NL"/>
              </w:rPr>
              <w:t>[</w:t>
            </w:r>
            <w:r w:rsidRPr="00AA3B4F">
              <w:rPr>
                <w:rFonts w:ascii="Arial" w:eastAsia="Arial" w:hAnsi="Arial" w:cs="Arial"/>
                <w:highlight w:val="yellow"/>
                <w:lang w:val="nl-NL"/>
              </w:rPr>
              <w:t>EVENTUELE ACTIE EN FOTO TOEVOEGEN</w:t>
            </w:r>
            <w:r w:rsidRPr="00AA3B4F">
              <w:rPr>
                <w:rFonts w:ascii="Arial" w:eastAsia="Arial" w:hAnsi="Arial" w:cs="Arial"/>
                <w:lang w:val="nl-NL"/>
              </w:rPr>
              <w:t>]</w:t>
            </w:r>
            <w:r w:rsidRPr="00AA3B4F">
              <w:rPr>
                <w:rFonts w:ascii="Arial" w:hAnsi="Arial" w:cs="Arial"/>
              </w:rPr>
              <w:br/>
            </w:r>
          </w:p>
          <w:p w14:paraId="151EC025" w14:textId="77777777" w:rsidR="00AA3B4F" w:rsidRPr="00AA3B4F" w:rsidRDefault="00AA3B4F" w:rsidP="00451620">
            <w:pPr>
              <w:rPr>
                <w:rFonts w:ascii="Arial" w:eastAsiaTheme="minorEastAsia" w:hAnsi="Arial" w:cs="Arial"/>
                <w:lang w:val="nl-NL"/>
              </w:rPr>
            </w:pPr>
            <w:r w:rsidRPr="00AA3B4F">
              <w:rPr>
                <w:rFonts w:ascii="Arial" w:eastAsia="Arial" w:hAnsi="Arial" w:cs="Arial"/>
                <w:lang w:val="nl-NL"/>
              </w:rPr>
              <w:t xml:space="preserve">#NationaleWecycleweek #Wecycle </w:t>
            </w:r>
          </w:p>
          <w:p w14:paraId="57BDFAF2" w14:textId="77777777" w:rsidR="00AA3B4F" w:rsidRPr="00AA3B4F" w:rsidRDefault="00AA3B4F" w:rsidP="00451620">
            <w:pPr>
              <w:contextualSpacing/>
              <w:rPr>
                <w:rFonts w:ascii="Arial" w:eastAsiaTheme="minorEastAsia" w:hAnsi="Arial" w:cs="Arial"/>
                <w:b/>
                <w:bCs/>
                <w:color w:val="004799"/>
                <w:u w:val="single"/>
                <w:lang w:val="nl-NL"/>
              </w:rPr>
            </w:pPr>
          </w:p>
        </w:tc>
      </w:tr>
    </w:tbl>
    <w:p w14:paraId="72F6462D" w14:textId="77777777" w:rsidR="00AA3B4F" w:rsidRPr="00AA3B4F" w:rsidRDefault="00AA3B4F" w:rsidP="00AA3B4F">
      <w:pPr>
        <w:spacing w:line="240" w:lineRule="auto"/>
        <w:contextualSpacing/>
        <w:rPr>
          <w:rFonts w:ascii="Arial" w:eastAsiaTheme="minorEastAsia" w:hAnsi="Arial" w:cs="Arial"/>
          <w:b/>
          <w:bCs/>
          <w:color w:val="004799"/>
          <w:sz w:val="22"/>
          <w:u w:val="single"/>
        </w:rPr>
      </w:pPr>
    </w:p>
    <w:p w14:paraId="4889FB6B" w14:textId="77777777" w:rsidR="00AA3B4F" w:rsidRDefault="00AA3B4F" w:rsidP="00AA3B4F">
      <w:pPr>
        <w:spacing w:line="240" w:lineRule="auto"/>
        <w:contextualSpacing/>
        <w:rPr>
          <w:rFonts w:ascii="Arial" w:eastAsiaTheme="minorEastAsia" w:hAnsi="Arial" w:cs="Arial"/>
          <w:b/>
          <w:bCs/>
          <w:color w:val="004799"/>
          <w:sz w:val="22"/>
          <w:u w:val="single"/>
        </w:rPr>
      </w:pPr>
    </w:p>
    <w:p w14:paraId="56475FBF" w14:textId="77777777" w:rsidR="00AA3B4F" w:rsidRDefault="00AA3B4F" w:rsidP="00AA3B4F">
      <w:pPr>
        <w:spacing w:line="240" w:lineRule="auto"/>
        <w:contextualSpacing/>
        <w:rPr>
          <w:rFonts w:ascii="Arial" w:eastAsiaTheme="minorEastAsia" w:hAnsi="Arial" w:cs="Arial"/>
          <w:b/>
          <w:bCs/>
          <w:color w:val="004799"/>
          <w:sz w:val="22"/>
          <w:u w:val="single"/>
        </w:rPr>
      </w:pPr>
    </w:p>
    <w:p w14:paraId="7023DBEE" w14:textId="77777777" w:rsidR="00AA3B4F" w:rsidRDefault="00AA3B4F" w:rsidP="00AA3B4F">
      <w:pPr>
        <w:spacing w:line="240" w:lineRule="auto"/>
        <w:contextualSpacing/>
        <w:rPr>
          <w:rFonts w:ascii="Arial" w:eastAsiaTheme="minorEastAsia" w:hAnsi="Arial" w:cs="Arial"/>
          <w:b/>
          <w:bCs/>
          <w:color w:val="004799"/>
          <w:sz w:val="22"/>
          <w:u w:val="single"/>
        </w:rPr>
      </w:pPr>
    </w:p>
    <w:p w14:paraId="16D54FAF" w14:textId="77777777" w:rsidR="00AA3B4F" w:rsidRDefault="00AA3B4F" w:rsidP="00AA3B4F">
      <w:pPr>
        <w:spacing w:line="240" w:lineRule="auto"/>
        <w:contextualSpacing/>
        <w:rPr>
          <w:rFonts w:ascii="Arial" w:eastAsiaTheme="minorEastAsia" w:hAnsi="Arial" w:cs="Arial"/>
          <w:b/>
          <w:bCs/>
          <w:color w:val="004799"/>
          <w:sz w:val="22"/>
          <w:u w:val="single"/>
        </w:rPr>
      </w:pPr>
    </w:p>
    <w:p w14:paraId="17DE9387" w14:textId="77777777" w:rsidR="00AA3B4F" w:rsidRDefault="00AA3B4F" w:rsidP="00AA3B4F">
      <w:pPr>
        <w:spacing w:line="240" w:lineRule="auto"/>
        <w:contextualSpacing/>
        <w:rPr>
          <w:rFonts w:ascii="Arial" w:eastAsiaTheme="minorEastAsia" w:hAnsi="Arial" w:cs="Arial"/>
          <w:b/>
          <w:bCs/>
          <w:color w:val="004799"/>
          <w:sz w:val="22"/>
          <w:u w:val="single"/>
        </w:rPr>
      </w:pPr>
    </w:p>
    <w:p w14:paraId="19E6DC22" w14:textId="77777777" w:rsidR="00AA3B4F" w:rsidRDefault="00AA3B4F" w:rsidP="00AA3B4F">
      <w:pPr>
        <w:spacing w:line="240" w:lineRule="auto"/>
        <w:contextualSpacing/>
        <w:rPr>
          <w:rFonts w:ascii="Arial" w:eastAsiaTheme="minorEastAsia" w:hAnsi="Arial" w:cs="Arial"/>
          <w:b/>
          <w:bCs/>
          <w:color w:val="004799"/>
          <w:sz w:val="22"/>
          <w:u w:val="single"/>
        </w:rPr>
      </w:pPr>
    </w:p>
    <w:p w14:paraId="1E958421" w14:textId="77777777" w:rsidR="00AA3B4F" w:rsidRDefault="00AA3B4F" w:rsidP="00AA3B4F">
      <w:pPr>
        <w:spacing w:line="240" w:lineRule="auto"/>
        <w:contextualSpacing/>
        <w:rPr>
          <w:rFonts w:ascii="Arial" w:eastAsiaTheme="minorEastAsia" w:hAnsi="Arial" w:cs="Arial"/>
          <w:b/>
          <w:bCs/>
          <w:color w:val="004799"/>
          <w:sz w:val="22"/>
          <w:u w:val="single"/>
        </w:rPr>
      </w:pPr>
    </w:p>
    <w:p w14:paraId="71E3D022" w14:textId="77777777" w:rsidR="00AA3B4F" w:rsidRDefault="00AA3B4F" w:rsidP="00AA3B4F">
      <w:pPr>
        <w:spacing w:line="240" w:lineRule="auto"/>
        <w:contextualSpacing/>
        <w:rPr>
          <w:rFonts w:ascii="Arial" w:eastAsiaTheme="minorEastAsia" w:hAnsi="Arial" w:cs="Arial"/>
          <w:b/>
          <w:bCs/>
          <w:color w:val="004799"/>
          <w:sz w:val="22"/>
          <w:u w:val="single"/>
        </w:rPr>
      </w:pPr>
    </w:p>
    <w:p w14:paraId="682CB560" w14:textId="77777777" w:rsidR="00AA3B4F" w:rsidRDefault="00AA3B4F" w:rsidP="00AA3B4F">
      <w:pPr>
        <w:spacing w:line="240" w:lineRule="auto"/>
        <w:contextualSpacing/>
        <w:rPr>
          <w:rFonts w:ascii="Arial" w:eastAsiaTheme="minorEastAsia" w:hAnsi="Arial" w:cs="Arial"/>
          <w:b/>
          <w:bCs/>
          <w:color w:val="004799"/>
          <w:sz w:val="22"/>
          <w:u w:val="single"/>
        </w:rPr>
      </w:pPr>
    </w:p>
    <w:p w14:paraId="584B34A8" w14:textId="77777777" w:rsidR="00AA3B4F" w:rsidRDefault="00AA3B4F" w:rsidP="00AA3B4F">
      <w:pPr>
        <w:spacing w:line="240" w:lineRule="auto"/>
        <w:contextualSpacing/>
        <w:rPr>
          <w:rFonts w:ascii="Arial" w:eastAsiaTheme="minorEastAsia" w:hAnsi="Arial" w:cs="Arial"/>
          <w:b/>
          <w:bCs/>
          <w:color w:val="004799"/>
          <w:sz w:val="22"/>
          <w:u w:val="single"/>
        </w:rPr>
      </w:pPr>
    </w:p>
    <w:p w14:paraId="44ECF52C" w14:textId="77777777" w:rsidR="00AA3B4F" w:rsidRDefault="00AA3B4F" w:rsidP="00AA3B4F">
      <w:pPr>
        <w:spacing w:line="240" w:lineRule="auto"/>
        <w:contextualSpacing/>
        <w:rPr>
          <w:rFonts w:ascii="Arial" w:eastAsiaTheme="minorEastAsia" w:hAnsi="Arial" w:cs="Arial"/>
          <w:b/>
          <w:bCs/>
          <w:color w:val="004799"/>
          <w:sz w:val="22"/>
          <w:u w:val="single"/>
        </w:rPr>
      </w:pPr>
    </w:p>
    <w:p w14:paraId="2B189B0C" w14:textId="77777777" w:rsidR="00AA3B4F" w:rsidRDefault="00AA3B4F" w:rsidP="00AA3B4F">
      <w:pPr>
        <w:spacing w:line="240" w:lineRule="auto"/>
        <w:contextualSpacing/>
        <w:rPr>
          <w:rFonts w:ascii="Arial" w:eastAsiaTheme="minorEastAsia" w:hAnsi="Arial" w:cs="Arial"/>
          <w:b/>
          <w:bCs/>
          <w:color w:val="004799"/>
          <w:sz w:val="22"/>
          <w:u w:val="single"/>
        </w:rPr>
      </w:pPr>
    </w:p>
    <w:p w14:paraId="3D000E6C" w14:textId="77777777" w:rsidR="00AA3B4F" w:rsidRDefault="00AA3B4F" w:rsidP="00AA3B4F">
      <w:pPr>
        <w:spacing w:line="240" w:lineRule="auto"/>
        <w:contextualSpacing/>
        <w:rPr>
          <w:rFonts w:ascii="Arial" w:eastAsiaTheme="minorEastAsia" w:hAnsi="Arial" w:cs="Arial"/>
          <w:b/>
          <w:bCs/>
          <w:color w:val="004799"/>
          <w:sz w:val="22"/>
          <w:u w:val="single"/>
        </w:rPr>
      </w:pPr>
    </w:p>
    <w:p w14:paraId="24811704" w14:textId="77777777" w:rsidR="00AA3B4F" w:rsidRDefault="00AA3B4F" w:rsidP="00AA3B4F">
      <w:pPr>
        <w:spacing w:line="240" w:lineRule="auto"/>
        <w:contextualSpacing/>
        <w:rPr>
          <w:rFonts w:ascii="Arial" w:eastAsiaTheme="minorEastAsia" w:hAnsi="Arial" w:cs="Arial"/>
          <w:b/>
          <w:bCs/>
          <w:color w:val="004799"/>
          <w:sz w:val="22"/>
          <w:u w:val="single"/>
        </w:rPr>
      </w:pPr>
    </w:p>
    <w:p w14:paraId="0D68D02C" w14:textId="77777777" w:rsidR="00AA3B4F" w:rsidRDefault="00AA3B4F" w:rsidP="00AA3B4F">
      <w:pPr>
        <w:spacing w:line="240" w:lineRule="auto"/>
        <w:contextualSpacing/>
        <w:rPr>
          <w:rFonts w:ascii="Arial" w:eastAsiaTheme="minorEastAsia" w:hAnsi="Arial" w:cs="Arial"/>
          <w:b/>
          <w:bCs/>
          <w:color w:val="004799"/>
          <w:sz w:val="22"/>
          <w:u w:val="single"/>
        </w:rPr>
      </w:pPr>
    </w:p>
    <w:p w14:paraId="6909996C" w14:textId="77777777" w:rsidR="00AA3B4F" w:rsidRDefault="00AA3B4F" w:rsidP="00AA3B4F">
      <w:pPr>
        <w:spacing w:line="240" w:lineRule="auto"/>
        <w:contextualSpacing/>
        <w:rPr>
          <w:rFonts w:ascii="Arial" w:eastAsiaTheme="minorEastAsia" w:hAnsi="Arial" w:cs="Arial"/>
          <w:b/>
          <w:bCs/>
          <w:color w:val="004799"/>
          <w:sz w:val="22"/>
          <w:u w:val="single"/>
        </w:rPr>
      </w:pPr>
    </w:p>
    <w:p w14:paraId="7CFF4793" w14:textId="77777777" w:rsidR="00AA3B4F" w:rsidRDefault="00AA3B4F" w:rsidP="00AA3B4F">
      <w:pPr>
        <w:spacing w:line="240" w:lineRule="auto"/>
        <w:contextualSpacing/>
        <w:rPr>
          <w:rFonts w:ascii="Arial" w:eastAsiaTheme="minorEastAsia" w:hAnsi="Arial" w:cs="Arial"/>
          <w:b/>
          <w:bCs/>
          <w:color w:val="004799"/>
          <w:sz w:val="22"/>
          <w:u w:val="single"/>
        </w:rPr>
      </w:pPr>
    </w:p>
    <w:p w14:paraId="3E627A66" w14:textId="77777777" w:rsidR="00AA3B4F" w:rsidRDefault="00AA3B4F" w:rsidP="00AA3B4F">
      <w:pPr>
        <w:spacing w:line="240" w:lineRule="auto"/>
        <w:contextualSpacing/>
        <w:rPr>
          <w:rFonts w:ascii="Arial" w:eastAsiaTheme="minorEastAsia" w:hAnsi="Arial" w:cs="Arial"/>
          <w:b/>
          <w:bCs/>
          <w:color w:val="004799"/>
          <w:sz w:val="22"/>
          <w:u w:val="single"/>
        </w:rPr>
      </w:pPr>
    </w:p>
    <w:p w14:paraId="563EEDB7" w14:textId="77777777" w:rsidR="00AA3B4F" w:rsidRDefault="00AA3B4F" w:rsidP="00AA3B4F">
      <w:pPr>
        <w:spacing w:line="240" w:lineRule="auto"/>
        <w:contextualSpacing/>
        <w:rPr>
          <w:rFonts w:ascii="Arial" w:eastAsiaTheme="minorEastAsia" w:hAnsi="Arial" w:cs="Arial"/>
          <w:b/>
          <w:bCs/>
          <w:color w:val="004799"/>
          <w:sz w:val="22"/>
          <w:u w:val="single"/>
        </w:rPr>
      </w:pPr>
    </w:p>
    <w:p w14:paraId="766AD153" w14:textId="77777777" w:rsidR="00AA3B4F" w:rsidRDefault="00AA3B4F" w:rsidP="00AA3B4F">
      <w:pPr>
        <w:spacing w:line="240" w:lineRule="auto"/>
        <w:contextualSpacing/>
        <w:rPr>
          <w:rFonts w:ascii="Arial" w:eastAsiaTheme="minorEastAsia" w:hAnsi="Arial" w:cs="Arial"/>
          <w:b/>
          <w:bCs/>
          <w:color w:val="004799"/>
          <w:sz w:val="22"/>
          <w:u w:val="single"/>
        </w:rPr>
      </w:pPr>
    </w:p>
    <w:p w14:paraId="51B1F870" w14:textId="47327978" w:rsidR="00AA3B4F" w:rsidRPr="00AA3B4F" w:rsidRDefault="00AA3B4F" w:rsidP="00AA3B4F">
      <w:pPr>
        <w:spacing w:line="240" w:lineRule="auto"/>
        <w:contextualSpacing/>
        <w:rPr>
          <w:rFonts w:ascii="Arial" w:eastAsiaTheme="minorEastAsia" w:hAnsi="Arial" w:cs="Arial"/>
          <w:b/>
          <w:bCs/>
          <w:color w:val="004799"/>
          <w:sz w:val="22"/>
          <w:u w:val="single"/>
        </w:rPr>
      </w:pPr>
      <w:r w:rsidRPr="00AA3B4F">
        <w:rPr>
          <w:rFonts w:ascii="Arial" w:eastAsiaTheme="minorEastAsia" w:hAnsi="Arial" w:cs="Arial"/>
          <w:b/>
          <w:bCs/>
          <w:color w:val="004799"/>
          <w:sz w:val="22"/>
          <w:u w:val="single"/>
        </w:rPr>
        <w:lastRenderedPageBreak/>
        <w:t xml:space="preserve">Instagram / Facebook – OPROEP DEELNAME (voor producenten en importeurs) </w:t>
      </w:r>
    </w:p>
    <w:p w14:paraId="3394B67B" w14:textId="77777777" w:rsidR="00AA3B4F" w:rsidRPr="00AA3B4F" w:rsidRDefault="00AA3B4F" w:rsidP="00AA3B4F">
      <w:pPr>
        <w:spacing w:line="240" w:lineRule="auto"/>
        <w:contextualSpacing/>
        <w:rPr>
          <w:rFonts w:ascii="Arial" w:eastAsiaTheme="minorEastAsia" w:hAnsi="Arial" w:cs="Arial"/>
          <w:color w:val="000000" w:themeColor="text1"/>
          <w:sz w:val="22"/>
        </w:rPr>
      </w:pPr>
    </w:p>
    <w:tbl>
      <w:tblPr>
        <w:tblStyle w:val="Lichtearcering-accent3"/>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062"/>
      </w:tblGrid>
      <w:tr w:rsidR="00AA3B4F" w:rsidRPr="00AA3B4F" w14:paraId="15F5B74B" w14:textId="77777777" w:rsidTr="0045162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tcBorders>
              <w:top w:val="none" w:sz="0" w:space="0" w:color="auto"/>
              <w:left w:val="none" w:sz="0" w:space="0" w:color="auto"/>
              <w:bottom w:val="none" w:sz="0" w:space="0" w:color="auto"/>
              <w:right w:val="none" w:sz="0" w:space="0" w:color="auto"/>
            </w:tcBorders>
          </w:tcPr>
          <w:p w14:paraId="6B2965B2" w14:textId="77777777" w:rsidR="00AA3B4F" w:rsidRPr="00AA3B4F" w:rsidRDefault="00AA3B4F" w:rsidP="00451620">
            <w:pPr>
              <w:contextualSpacing/>
              <w:rPr>
                <w:rFonts w:ascii="Arial" w:eastAsiaTheme="minorEastAsia" w:hAnsi="Arial" w:cs="Arial"/>
                <w:b w:val="0"/>
                <w:bCs w:val="0"/>
                <w:color w:val="000000" w:themeColor="text1"/>
              </w:rPr>
            </w:pPr>
            <w:r w:rsidRPr="00AA3B4F">
              <w:rPr>
                <w:rFonts w:ascii="Arial" w:eastAsiaTheme="minorEastAsia" w:hAnsi="Arial" w:cs="Arial"/>
                <w:b w:val="0"/>
                <w:bCs w:val="0"/>
                <w:color w:val="000000" w:themeColor="text1"/>
              </w:rPr>
              <w:t xml:space="preserve">Wij steunen de Nationale </w:t>
            </w:r>
            <w:proofErr w:type="spellStart"/>
            <w:r w:rsidRPr="00AA3B4F">
              <w:rPr>
                <w:rFonts w:ascii="Arial" w:eastAsiaTheme="minorEastAsia" w:hAnsi="Arial" w:cs="Arial"/>
                <w:b w:val="0"/>
                <w:bCs w:val="0"/>
                <w:color w:val="000000" w:themeColor="text1"/>
              </w:rPr>
              <w:t>Wecycleweek</w:t>
            </w:r>
            <w:proofErr w:type="spellEnd"/>
            <w:r w:rsidRPr="00AA3B4F">
              <w:rPr>
                <w:rFonts w:ascii="Arial" w:eastAsiaTheme="minorEastAsia" w:hAnsi="Arial" w:cs="Arial"/>
                <w:b w:val="0"/>
                <w:bCs w:val="0"/>
                <w:color w:val="000000" w:themeColor="text1"/>
              </w:rPr>
              <w:t xml:space="preserve">! </w:t>
            </w:r>
          </w:p>
          <w:p w14:paraId="2E2F55C7" w14:textId="77777777" w:rsidR="00AA3B4F" w:rsidRPr="00AA3B4F" w:rsidRDefault="00AA3B4F" w:rsidP="00451620">
            <w:pPr>
              <w:contextualSpacing/>
              <w:rPr>
                <w:rFonts w:ascii="Arial" w:eastAsiaTheme="minorEastAsia" w:hAnsi="Arial" w:cs="Arial"/>
                <w:b w:val="0"/>
                <w:bCs w:val="0"/>
                <w:color w:val="000000" w:themeColor="text1"/>
              </w:rPr>
            </w:pPr>
          </w:p>
          <w:p w14:paraId="68FA6D5C" w14:textId="77777777" w:rsidR="00AA3B4F" w:rsidRPr="00AA3B4F" w:rsidRDefault="00AA3B4F" w:rsidP="00451620">
            <w:pPr>
              <w:spacing w:after="200"/>
              <w:rPr>
                <w:rFonts w:ascii="Arial" w:hAnsi="Arial" w:cs="Arial"/>
              </w:rPr>
            </w:pPr>
            <w:r w:rsidRPr="00AA3B4F">
              <w:rPr>
                <w:rFonts w:ascii="Arial" w:eastAsia="Arial" w:hAnsi="Arial" w:cs="Arial"/>
                <w:b w:val="0"/>
                <w:bCs w:val="0"/>
                <w:lang w:val="nl-NL"/>
              </w:rPr>
              <w:t>Van 12-18 oktober vragen we extra aandacht voor het apart inleveren van afgedankte apparaten, lampen en batterijen. Veel van die spullen blijven liggen in huis of verdwijnen bij het restafval. Zonde, want ze bevatten onderdelen en grondstoffen die opnieuw gebruikt kunnen worden. Als [</w:t>
            </w:r>
            <w:r w:rsidRPr="00AA3B4F">
              <w:rPr>
                <w:rFonts w:ascii="Arial" w:eastAsia="Arial" w:hAnsi="Arial" w:cs="Arial"/>
                <w:b w:val="0"/>
                <w:bCs w:val="0"/>
                <w:highlight w:val="yellow"/>
                <w:lang w:val="nl-NL"/>
              </w:rPr>
              <w:t>NAAM ORGANISATIE</w:t>
            </w:r>
            <w:r w:rsidRPr="00AA3B4F">
              <w:rPr>
                <w:rFonts w:ascii="Arial" w:eastAsia="Arial" w:hAnsi="Arial" w:cs="Arial"/>
                <w:b w:val="0"/>
                <w:bCs w:val="0"/>
                <w:lang w:val="nl-NL"/>
              </w:rPr>
              <w:t>] vinden we het belangrijk dat producten aan het einde van hun levensduur worden ingezameld. Alleen dan kunnen producten, onderdelen en grondstoffen opnieuw worden gebruikt. Doe mee en lever je oude apparaten, lampen en batterijen in bij een @Wecycle inleverpunt.</w:t>
            </w:r>
          </w:p>
          <w:p w14:paraId="70B355FE" w14:textId="77777777" w:rsidR="00AA3B4F" w:rsidRDefault="00AA3B4F" w:rsidP="00451620">
            <w:pPr>
              <w:contextualSpacing/>
              <w:rPr>
                <w:rFonts w:ascii="Arial" w:eastAsiaTheme="minorEastAsia" w:hAnsi="Arial" w:cs="Arial"/>
                <w:color w:val="004799"/>
                <w:u w:val="single"/>
                <w:lang w:val="nl-NL"/>
              </w:rPr>
            </w:pPr>
          </w:p>
          <w:p w14:paraId="180C9B91" w14:textId="01B00A51" w:rsidR="00AA3B4F" w:rsidRPr="00AA3B4F" w:rsidRDefault="00AA3B4F" w:rsidP="00AA3B4F">
            <w:pPr>
              <w:spacing w:after="200"/>
              <w:rPr>
                <w:rFonts w:ascii="Arial" w:hAnsi="Arial" w:cs="Arial"/>
                <w:b w:val="0"/>
                <w:bCs w:val="0"/>
              </w:rPr>
            </w:pPr>
            <w:r w:rsidRPr="00AA3B4F">
              <w:rPr>
                <w:rFonts w:ascii="Arial" w:eastAsia="Arial" w:hAnsi="Arial" w:cs="Arial"/>
                <w:b w:val="0"/>
                <w:bCs w:val="0"/>
                <w:lang w:val="nl-NL"/>
              </w:rPr>
              <w:t>[</w:t>
            </w:r>
            <w:r w:rsidRPr="00AA3B4F">
              <w:rPr>
                <w:rFonts w:ascii="Arial" w:eastAsia="Arial" w:hAnsi="Arial" w:cs="Arial"/>
                <w:b w:val="0"/>
                <w:bCs w:val="0"/>
                <w:highlight w:val="yellow"/>
                <w:lang w:val="nl-NL"/>
              </w:rPr>
              <w:t>EVENTUELE FOTO TOEVOEGEN</w:t>
            </w:r>
            <w:r>
              <w:rPr>
                <w:rFonts w:ascii="Arial" w:eastAsia="Arial" w:hAnsi="Arial" w:cs="Arial"/>
                <w:b w:val="0"/>
                <w:bCs w:val="0"/>
                <w:highlight w:val="yellow"/>
                <w:lang w:val="nl-NL"/>
              </w:rPr>
              <w:t xml:space="preserve"> </w:t>
            </w:r>
            <w:r>
              <w:rPr>
                <w:rFonts w:ascii="Arial" w:eastAsia="Arial" w:hAnsi="Arial" w:cs="Arial"/>
                <w:b w:val="0"/>
                <w:bCs w:val="0"/>
                <w:highlight w:val="yellow"/>
                <w:lang w:val="nl-NL"/>
              </w:rPr>
              <w:t>– zie communicatiekit</w:t>
            </w:r>
            <w:r w:rsidRPr="00AA3B4F">
              <w:rPr>
                <w:rFonts w:ascii="Arial" w:eastAsia="Arial" w:hAnsi="Arial" w:cs="Arial"/>
                <w:b w:val="0"/>
                <w:bCs w:val="0"/>
                <w:highlight w:val="yellow"/>
                <w:lang w:val="nl-NL"/>
              </w:rPr>
              <w:t>]</w:t>
            </w:r>
          </w:p>
          <w:p w14:paraId="7B643A50" w14:textId="77777777" w:rsidR="00AA3B4F" w:rsidRPr="00AA3B4F" w:rsidRDefault="00AA3B4F" w:rsidP="00AA3B4F">
            <w:pPr>
              <w:rPr>
                <w:rFonts w:ascii="Arial" w:eastAsia="Arial" w:hAnsi="Arial" w:cs="Arial"/>
                <w:b w:val="0"/>
                <w:bCs w:val="0"/>
                <w:lang w:val="nl-NL"/>
              </w:rPr>
            </w:pPr>
            <w:r w:rsidRPr="00AA3B4F">
              <w:rPr>
                <w:rFonts w:ascii="Arial" w:eastAsia="Arial" w:hAnsi="Arial" w:cs="Arial"/>
                <w:b w:val="0"/>
                <w:bCs w:val="0"/>
                <w:lang w:val="nl-NL"/>
              </w:rPr>
              <w:t>#NationaleWecycleweek #Wecycle</w:t>
            </w:r>
          </w:p>
          <w:p w14:paraId="0E7E14EE" w14:textId="77777777" w:rsidR="00AA3B4F" w:rsidRPr="00AA3B4F" w:rsidRDefault="00AA3B4F" w:rsidP="00451620">
            <w:pPr>
              <w:contextualSpacing/>
              <w:rPr>
                <w:rFonts w:ascii="Arial" w:eastAsiaTheme="minorEastAsia" w:hAnsi="Arial" w:cs="Arial"/>
                <w:b w:val="0"/>
                <w:bCs w:val="0"/>
                <w:color w:val="004799"/>
                <w:u w:val="single"/>
              </w:rPr>
            </w:pPr>
          </w:p>
        </w:tc>
      </w:tr>
    </w:tbl>
    <w:p w14:paraId="0E858101" w14:textId="77777777" w:rsidR="00AA3B4F" w:rsidRPr="00AA3B4F" w:rsidRDefault="00AA3B4F" w:rsidP="00AA3B4F">
      <w:pPr>
        <w:spacing w:line="240" w:lineRule="auto"/>
        <w:contextualSpacing/>
        <w:rPr>
          <w:rFonts w:ascii="Arial" w:eastAsiaTheme="minorEastAsia" w:hAnsi="Arial" w:cs="Arial"/>
          <w:b/>
          <w:bCs/>
          <w:color w:val="004799"/>
          <w:sz w:val="22"/>
          <w:u w:val="single"/>
        </w:rPr>
      </w:pPr>
    </w:p>
    <w:p w14:paraId="32B2C527" w14:textId="77777777" w:rsidR="00AA3B4F" w:rsidRPr="00AA3B4F" w:rsidRDefault="00AA3B4F" w:rsidP="00AA3B4F">
      <w:pPr>
        <w:spacing w:line="240" w:lineRule="auto"/>
        <w:contextualSpacing/>
        <w:rPr>
          <w:rFonts w:ascii="Arial" w:eastAsiaTheme="minorEastAsia" w:hAnsi="Arial" w:cs="Arial"/>
          <w:b/>
          <w:bCs/>
          <w:color w:val="004799"/>
          <w:sz w:val="22"/>
          <w:u w:val="single"/>
        </w:rPr>
      </w:pPr>
      <w:r w:rsidRPr="00AA3B4F">
        <w:rPr>
          <w:rFonts w:ascii="Arial" w:eastAsiaTheme="minorEastAsia" w:hAnsi="Arial" w:cs="Arial"/>
          <w:b/>
          <w:bCs/>
          <w:color w:val="004799"/>
          <w:sz w:val="22"/>
          <w:u w:val="single"/>
        </w:rPr>
        <w:t>LinkedIn – OPROEP DEELNAME (voor producenten en importeurs)</w:t>
      </w:r>
    </w:p>
    <w:p w14:paraId="0F422F14" w14:textId="77777777" w:rsidR="00AA3B4F" w:rsidRPr="00AA3B4F" w:rsidRDefault="00AA3B4F" w:rsidP="00AA3B4F">
      <w:pPr>
        <w:spacing w:line="240" w:lineRule="auto"/>
        <w:contextualSpacing/>
        <w:rPr>
          <w:rFonts w:ascii="Arial" w:eastAsiaTheme="minorEastAsia" w:hAnsi="Arial" w:cs="Arial"/>
          <w:sz w:val="22"/>
        </w:rPr>
      </w:pPr>
    </w:p>
    <w:tbl>
      <w:tblPr>
        <w:tblStyle w:val="Lichtearcering-accent3"/>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062"/>
      </w:tblGrid>
      <w:tr w:rsidR="00AA3B4F" w:rsidRPr="00AA3B4F" w14:paraId="0783DAA3" w14:textId="77777777" w:rsidTr="0045162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tcBorders>
              <w:top w:val="none" w:sz="0" w:space="0" w:color="auto"/>
              <w:left w:val="none" w:sz="0" w:space="0" w:color="auto"/>
              <w:bottom w:val="none" w:sz="0" w:space="0" w:color="auto"/>
              <w:right w:val="none" w:sz="0" w:space="0" w:color="auto"/>
            </w:tcBorders>
          </w:tcPr>
          <w:p w14:paraId="7914D7CC" w14:textId="77777777" w:rsidR="00AA3B4F" w:rsidRPr="00AA3B4F" w:rsidRDefault="00AA3B4F" w:rsidP="00451620">
            <w:pPr>
              <w:spacing w:after="200"/>
              <w:contextualSpacing/>
              <w:rPr>
                <w:rFonts w:ascii="Arial" w:eastAsiaTheme="minorEastAsia" w:hAnsi="Arial" w:cs="Arial"/>
                <w:b w:val="0"/>
                <w:bCs w:val="0"/>
                <w:color w:val="000000" w:themeColor="text1"/>
                <w:lang w:val="nl-NL"/>
              </w:rPr>
            </w:pPr>
            <w:r w:rsidRPr="00AA3B4F">
              <w:rPr>
                <w:rFonts w:ascii="Arial" w:eastAsiaTheme="minorEastAsia" w:hAnsi="Arial" w:cs="Arial"/>
                <w:b w:val="0"/>
                <w:bCs w:val="0"/>
                <w:color w:val="000000" w:themeColor="text1"/>
                <w:lang w:val="nl-NL"/>
              </w:rPr>
              <w:t xml:space="preserve">Van 12-18 oktober staat Nederland in het teken van het apart inleveren van afgedankte apparaten, lampen en batterijen, want dan is het Nationale </w:t>
            </w:r>
            <w:proofErr w:type="spellStart"/>
            <w:r w:rsidRPr="00AA3B4F">
              <w:rPr>
                <w:rFonts w:ascii="Arial" w:eastAsiaTheme="minorEastAsia" w:hAnsi="Arial" w:cs="Arial"/>
                <w:b w:val="0"/>
                <w:bCs w:val="0"/>
                <w:color w:val="000000" w:themeColor="text1"/>
                <w:lang w:val="nl-NL"/>
              </w:rPr>
              <w:t>Wecycleweek</w:t>
            </w:r>
            <w:proofErr w:type="spellEnd"/>
            <w:r w:rsidRPr="00AA3B4F">
              <w:rPr>
                <w:rFonts w:ascii="Arial" w:eastAsiaTheme="minorEastAsia" w:hAnsi="Arial" w:cs="Arial"/>
                <w:b w:val="0"/>
                <w:bCs w:val="0"/>
                <w:color w:val="000000" w:themeColor="text1"/>
                <w:lang w:val="nl-NL"/>
              </w:rPr>
              <w:t>.</w:t>
            </w:r>
          </w:p>
          <w:p w14:paraId="2FA79C87" w14:textId="77777777" w:rsidR="00AA3B4F" w:rsidRPr="00AA3B4F" w:rsidRDefault="00AA3B4F" w:rsidP="00451620">
            <w:pPr>
              <w:contextualSpacing/>
              <w:rPr>
                <w:rFonts w:ascii="Arial" w:eastAsiaTheme="minorEastAsia" w:hAnsi="Arial" w:cs="Arial"/>
                <w:b w:val="0"/>
                <w:bCs w:val="0"/>
                <w:color w:val="000000" w:themeColor="text1"/>
                <w:lang w:val="nl-NL"/>
              </w:rPr>
            </w:pPr>
            <w:r w:rsidRPr="00AA3B4F">
              <w:rPr>
                <w:rFonts w:ascii="Arial" w:eastAsiaTheme="minorEastAsia" w:hAnsi="Arial" w:cs="Arial"/>
                <w:b w:val="0"/>
                <w:bCs w:val="0"/>
                <w:color w:val="000000" w:themeColor="text1"/>
                <w:lang w:val="nl-NL"/>
              </w:rPr>
              <w:t>Als [</w:t>
            </w:r>
            <w:r w:rsidRPr="00AA3B4F">
              <w:rPr>
                <w:rFonts w:ascii="Arial" w:eastAsiaTheme="minorEastAsia" w:hAnsi="Arial" w:cs="Arial"/>
                <w:b w:val="0"/>
                <w:bCs w:val="0"/>
                <w:color w:val="000000" w:themeColor="text1"/>
                <w:highlight w:val="yellow"/>
                <w:lang w:val="nl-NL"/>
              </w:rPr>
              <w:t>NAAM ORGANISATIE</w:t>
            </w:r>
            <w:r w:rsidRPr="00AA3B4F">
              <w:rPr>
                <w:rFonts w:ascii="Arial" w:eastAsiaTheme="minorEastAsia" w:hAnsi="Arial" w:cs="Arial"/>
                <w:b w:val="0"/>
                <w:bCs w:val="0"/>
                <w:color w:val="000000" w:themeColor="text1"/>
                <w:lang w:val="nl-NL"/>
              </w:rPr>
              <w:t>] zorgen wij - samen met andere producenten en importeurs - dat deze producten aan het einde van hun levensduur goed worden ingezameld. Alleen dan kunnen producten, onderdelen en grondstoffen opnieuw worden gebruikt en blijven waardevolle grondstoffen behouden voor de toekomst.</w:t>
            </w:r>
          </w:p>
          <w:p w14:paraId="4C2CC4C7" w14:textId="77777777" w:rsidR="00AA3B4F" w:rsidRPr="00AA3B4F" w:rsidRDefault="00AA3B4F" w:rsidP="00451620">
            <w:pPr>
              <w:spacing w:after="200"/>
              <w:contextualSpacing/>
              <w:rPr>
                <w:rFonts w:ascii="Arial" w:eastAsiaTheme="minorEastAsia" w:hAnsi="Arial" w:cs="Arial"/>
                <w:b w:val="0"/>
                <w:bCs w:val="0"/>
                <w:color w:val="000000" w:themeColor="text1"/>
                <w:lang w:val="nl-NL"/>
              </w:rPr>
            </w:pPr>
          </w:p>
          <w:p w14:paraId="6C85E90C" w14:textId="77777777" w:rsidR="00AA3B4F" w:rsidRDefault="00AA3B4F" w:rsidP="00451620">
            <w:pPr>
              <w:rPr>
                <w:rFonts w:ascii="Arial" w:eastAsia="Arial" w:hAnsi="Arial" w:cs="Arial"/>
                <w:color w:val="000000" w:themeColor="text1"/>
                <w:lang w:val="nl-NL"/>
              </w:rPr>
            </w:pPr>
            <w:r w:rsidRPr="00AA3B4F">
              <w:rPr>
                <w:rFonts w:ascii="Arial" w:eastAsiaTheme="minorEastAsia" w:hAnsi="Arial" w:cs="Arial"/>
                <w:b w:val="0"/>
                <w:bCs w:val="0"/>
                <w:color w:val="000000" w:themeColor="text1"/>
                <w:lang w:val="nl-NL"/>
              </w:rPr>
              <w:t xml:space="preserve">De Nationale </w:t>
            </w:r>
            <w:proofErr w:type="spellStart"/>
            <w:r w:rsidRPr="00AA3B4F">
              <w:rPr>
                <w:rFonts w:ascii="Arial" w:eastAsiaTheme="minorEastAsia" w:hAnsi="Arial" w:cs="Arial"/>
                <w:b w:val="0"/>
                <w:bCs w:val="0"/>
                <w:color w:val="000000" w:themeColor="text1"/>
                <w:lang w:val="nl-NL"/>
              </w:rPr>
              <w:t>Wecycleweek</w:t>
            </w:r>
            <w:proofErr w:type="spellEnd"/>
            <w:r w:rsidRPr="00AA3B4F">
              <w:rPr>
                <w:rFonts w:ascii="Arial" w:eastAsiaTheme="minorEastAsia" w:hAnsi="Arial" w:cs="Arial"/>
                <w:b w:val="0"/>
                <w:bCs w:val="0"/>
                <w:color w:val="000000" w:themeColor="text1"/>
                <w:lang w:val="nl-NL"/>
              </w:rPr>
              <w:t xml:space="preserve"> is een mooi moment om hiervoor aandacht te vragen. O</w:t>
            </w:r>
            <w:r w:rsidRPr="00AA3B4F">
              <w:rPr>
                <w:rFonts w:ascii="Arial" w:eastAsia="Arial" w:hAnsi="Arial" w:cs="Arial"/>
                <w:b w:val="0"/>
                <w:bCs w:val="0"/>
                <w:color w:val="000000" w:themeColor="text1"/>
                <w:lang w:val="nl-NL"/>
              </w:rPr>
              <w:t>ude apparaten, lampen en batterijen kan je apart inleveren bij een @Wecycle inleverpunt.</w:t>
            </w:r>
          </w:p>
          <w:p w14:paraId="74084D10" w14:textId="77777777" w:rsidR="00AA3B4F" w:rsidRDefault="00AA3B4F" w:rsidP="00451620">
            <w:pPr>
              <w:rPr>
                <w:rFonts w:ascii="Arial" w:eastAsia="Arial" w:hAnsi="Arial" w:cs="Arial"/>
                <w:color w:val="000000" w:themeColor="text1"/>
                <w:lang w:val="nl-NL"/>
              </w:rPr>
            </w:pPr>
          </w:p>
          <w:p w14:paraId="18746AA7" w14:textId="599D5A1C" w:rsidR="00AA3B4F" w:rsidRDefault="00AA3B4F" w:rsidP="00AA3B4F">
            <w:pPr>
              <w:spacing w:after="200"/>
              <w:rPr>
                <w:rFonts w:ascii="Arial" w:eastAsia="Arial" w:hAnsi="Arial" w:cs="Arial"/>
                <w:lang w:val="nl-NL"/>
              </w:rPr>
            </w:pPr>
            <w:r w:rsidRPr="00AA3B4F">
              <w:rPr>
                <w:rFonts w:ascii="Arial" w:eastAsia="Arial" w:hAnsi="Arial" w:cs="Arial"/>
                <w:b w:val="0"/>
                <w:bCs w:val="0"/>
                <w:lang w:val="nl-NL"/>
              </w:rPr>
              <w:t>[</w:t>
            </w:r>
            <w:r w:rsidRPr="00AA3B4F">
              <w:rPr>
                <w:rFonts w:ascii="Arial" w:eastAsia="Arial" w:hAnsi="Arial" w:cs="Arial"/>
                <w:b w:val="0"/>
                <w:bCs w:val="0"/>
                <w:highlight w:val="yellow"/>
                <w:lang w:val="nl-NL"/>
              </w:rPr>
              <w:t>EVENTUELE FOTO TOEVOEGEN</w:t>
            </w:r>
            <w:r>
              <w:rPr>
                <w:rFonts w:ascii="Arial" w:eastAsia="Arial" w:hAnsi="Arial" w:cs="Arial"/>
                <w:b w:val="0"/>
                <w:bCs w:val="0"/>
                <w:highlight w:val="yellow"/>
                <w:lang w:val="nl-NL"/>
              </w:rPr>
              <w:t xml:space="preserve"> – zie communicatiekit</w:t>
            </w:r>
            <w:r w:rsidRPr="00AA3B4F">
              <w:rPr>
                <w:rFonts w:ascii="Arial" w:eastAsia="Arial" w:hAnsi="Arial" w:cs="Arial"/>
                <w:b w:val="0"/>
                <w:bCs w:val="0"/>
                <w:highlight w:val="yellow"/>
                <w:lang w:val="nl-NL"/>
              </w:rPr>
              <w:t>]</w:t>
            </w:r>
          </w:p>
          <w:p w14:paraId="76A4FAEA" w14:textId="77777777" w:rsidR="00AA3B4F" w:rsidRPr="00AA3B4F" w:rsidRDefault="00AA3B4F" w:rsidP="00AA3B4F">
            <w:pPr>
              <w:rPr>
                <w:rFonts w:ascii="Arial" w:eastAsia="Arial" w:hAnsi="Arial" w:cs="Arial"/>
                <w:b w:val="0"/>
                <w:bCs w:val="0"/>
                <w:lang w:val="nl-NL"/>
              </w:rPr>
            </w:pPr>
            <w:r w:rsidRPr="00AA3B4F">
              <w:rPr>
                <w:rFonts w:ascii="Arial" w:eastAsia="Arial" w:hAnsi="Arial" w:cs="Arial"/>
                <w:b w:val="0"/>
                <w:bCs w:val="0"/>
                <w:lang w:val="nl-NL"/>
              </w:rPr>
              <w:t>#NationaleWecycleweek #Wecycle</w:t>
            </w:r>
          </w:p>
          <w:p w14:paraId="684A5AA2" w14:textId="77777777" w:rsidR="00AA3B4F" w:rsidRPr="00AA3B4F" w:rsidRDefault="00AA3B4F" w:rsidP="00451620">
            <w:pPr>
              <w:rPr>
                <w:rFonts w:ascii="Arial" w:eastAsia="Arial" w:hAnsi="Arial" w:cs="Arial"/>
                <w:lang w:val="nl-NL"/>
              </w:rPr>
            </w:pPr>
          </w:p>
        </w:tc>
      </w:tr>
    </w:tbl>
    <w:p w14:paraId="1D696E6F" w14:textId="77777777" w:rsidR="00F774B5" w:rsidRPr="00AA3B4F" w:rsidRDefault="00F774B5">
      <w:pPr>
        <w:rPr>
          <w:rFonts w:ascii="Arial" w:hAnsi="Arial" w:cs="Arial"/>
        </w:rPr>
      </w:pPr>
    </w:p>
    <w:sectPr w:rsidR="00F774B5" w:rsidRPr="00AA3B4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egoe UI Emoji">
    <w:panose1 w:val="020B0502040204020203"/>
    <w:charset w:val="00"/>
    <w:family w:val="swiss"/>
    <w:pitch w:val="variable"/>
    <w:sig w:usb0="00000003" w:usb1="02000000" w:usb2="08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74B5"/>
    <w:rsid w:val="001724FB"/>
    <w:rsid w:val="00536941"/>
    <w:rsid w:val="00AA3B4F"/>
    <w:rsid w:val="00F774B5"/>
    <w:rsid w:val="00FC1DF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A2F619"/>
  <w15:chartTrackingRefBased/>
  <w15:docId w15:val="{B647F10E-CE4E-4B63-ADD4-ADCB895119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nl-N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next w:val="Standaard"/>
    <w:link w:val="Kop1Char"/>
    <w:uiPriority w:val="9"/>
    <w:qFormat/>
    <w:rsid w:val="00F774B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Kop2">
    <w:name w:val="heading 2"/>
    <w:basedOn w:val="Standaard"/>
    <w:next w:val="Standaard"/>
    <w:link w:val="Kop2Char"/>
    <w:uiPriority w:val="9"/>
    <w:semiHidden/>
    <w:unhideWhenUsed/>
    <w:qFormat/>
    <w:rsid w:val="00F774B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Kop3">
    <w:name w:val="heading 3"/>
    <w:basedOn w:val="Standaard"/>
    <w:next w:val="Standaard"/>
    <w:link w:val="Kop3Char"/>
    <w:uiPriority w:val="9"/>
    <w:semiHidden/>
    <w:unhideWhenUsed/>
    <w:qFormat/>
    <w:rsid w:val="00F774B5"/>
    <w:pPr>
      <w:keepNext/>
      <w:keepLines/>
      <w:spacing w:before="160" w:after="80"/>
      <w:outlineLvl w:val="2"/>
    </w:pPr>
    <w:rPr>
      <w:rFonts w:eastAsiaTheme="majorEastAsia" w:cstheme="majorBidi"/>
      <w:color w:val="0F4761" w:themeColor="accent1" w:themeShade="BF"/>
      <w:sz w:val="28"/>
      <w:szCs w:val="28"/>
    </w:rPr>
  </w:style>
  <w:style w:type="paragraph" w:styleId="Kop4">
    <w:name w:val="heading 4"/>
    <w:basedOn w:val="Standaard"/>
    <w:next w:val="Standaard"/>
    <w:link w:val="Kop4Char"/>
    <w:uiPriority w:val="9"/>
    <w:semiHidden/>
    <w:unhideWhenUsed/>
    <w:qFormat/>
    <w:rsid w:val="00F774B5"/>
    <w:pPr>
      <w:keepNext/>
      <w:keepLines/>
      <w:spacing w:before="80" w:after="40"/>
      <w:outlineLvl w:val="3"/>
    </w:pPr>
    <w:rPr>
      <w:rFonts w:eastAsiaTheme="majorEastAsia" w:cstheme="majorBidi"/>
      <w:i/>
      <w:iCs/>
      <w:color w:val="0F4761" w:themeColor="accent1" w:themeShade="BF"/>
    </w:rPr>
  </w:style>
  <w:style w:type="paragraph" w:styleId="Kop5">
    <w:name w:val="heading 5"/>
    <w:basedOn w:val="Standaard"/>
    <w:next w:val="Standaard"/>
    <w:link w:val="Kop5Char"/>
    <w:uiPriority w:val="9"/>
    <w:semiHidden/>
    <w:unhideWhenUsed/>
    <w:qFormat/>
    <w:rsid w:val="00F774B5"/>
    <w:pPr>
      <w:keepNext/>
      <w:keepLines/>
      <w:spacing w:before="80" w:after="40"/>
      <w:outlineLvl w:val="4"/>
    </w:pPr>
    <w:rPr>
      <w:rFonts w:eastAsiaTheme="majorEastAsia" w:cstheme="majorBidi"/>
      <w:color w:val="0F4761" w:themeColor="accent1" w:themeShade="BF"/>
    </w:rPr>
  </w:style>
  <w:style w:type="paragraph" w:styleId="Kop6">
    <w:name w:val="heading 6"/>
    <w:basedOn w:val="Standaard"/>
    <w:next w:val="Standaard"/>
    <w:link w:val="Kop6Char"/>
    <w:uiPriority w:val="9"/>
    <w:semiHidden/>
    <w:unhideWhenUsed/>
    <w:qFormat/>
    <w:rsid w:val="00F774B5"/>
    <w:pPr>
      <w:keepNext/>
      <w:keepLines/>
      <w:spacing w:before="40" w:after="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F774B5"/>
    <w:pPr>
      <w:keepNext/>
      <w:keepLines/>
      <w:spacing w:before="40" w:after="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F774B5"/>
    <w:pPr>
      <w:keepNext/>
      <w:keepLines/>
      <w:spacing w:after="0"/>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F774B5"/>
    <w:pPr>
      <w:keepNext/>
      <w:keepLines/>
      <w:spacing w:after="0"/>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F774B5"/>
    <w:rPr>
      <w:rFonts w:asciiTheme="majorHAnsi" w:eastAsiaTheme="majorEastAsia" w:hAnsiTheme="majorHAnsi" w:cstheme="majorBidi"/>
      <w:color w:val="0F4761" w:themeColor="accent1" w:themeShade="BF"/>
      <w:sz w:val="40"/>
      <w:szCs w:val="40"/>
    </w:rPr>
  </w:style>
  <w:style w:type="character" w:customStyle="1" w:styleId="Kop2Char">
    <w:name w:val="Kop 2 Char"/>
    <w:basedOn w:val="Standaardalinea-lettertype"/>
    <w:link w:val="Kop2"/>
    <w:uiPriority w:val="9"/>
    <w:semiHidden/>
    <w:rsid w:val="00F774B5"/>
    <w:rPr>
      <w:rFonts w:asciiTheme="majorHAnsi" w:eastAsiaTheme="majorEastAsia" w:hAnsiTheme="majorHAnsi" w:cstheme="majorBidi"/>
      <w:color w:val="0F4761" w:themeColor="accent1" w:themeShade="BF"/>
      <w:sz w:val="32"/>
      <w:szCs w:val="32"/>
    </w:rPr>
  </w:style>
  <w:style w:type="character" w:customStyle="1" w:styleId="Kop3Char">
    <w:name w:val="Kop 3 Char"/>
    <w:basedOn w:val="Standaardalinea-lettertype"/>
    <w:link w:val="Kop3"/>
    <w:uiPriority w:val="9"/>
    <w:semiHidden/>
    <w:rsid w:val="00F774B5"/>
    <w:rPr>
      <w:rFonts w:eastAsiaTheme="majorEastAsia" w:cstheme="majorBidi"/>
      <w:color w:val="0F4761" w:themeColor="accent1" w:themeShade="BF"/>
      <w:sz w:val="28"/>
      <w:szCs w:val="28"/>
    </w:rPr>
  </w:style>
  <w:style w:type="character" w:customStyle="1" w:styleId="Kop4Char">
    <w:name w:val="Kop 4 Char"/>
    <w:basedOn w:val="Standaardalinea-lettertype"/>
    <w:link w:val="Kop4"/>
    <w:uiPriority w:val="9"/>
    <w:semiHidden/>
    <w:rsid w:val="00F774B5"/>
    <w:rPr>
      <w:rFonts w:eastAsiaTheme="majorEastAsia" w:cstheme="majorBidi"/>
      <w:i/>
      <w:iCs/>
      <w:color w:val="0F4761" w:themeColor="accent1" w:themeShade="BF"/>
    </w:rPr>
  </w:style>
  <w:style w:type="character" w:customStyle="1" w:styleId="Kop5Char">
    <w:name w:val="Kop 5 Char"/>
    <w:basedOn w:val="Standaardalinea-lettertype"/>
    <w:link w:val="Kop5"/>
    <w:uiPriority w:val="9"/>
    <w:semiHidden/>
    <w:rsid w:val="00F774B5"/>
    <w:rPr>
      <w:rFonts w:eastAsiaTheme="majorEastAsia" w:cstheme="majorBidi"/>
      <w:color w:val="0F4761" w:themeColor="accent1" w:themeShade="BF"/>
    </w:rPr>
  </w:style>
  <w:style w:type="character" w:customStyle="1" w:styleId="Kop6Char">
    <w:name w:val="Kop 6 Char"/>
    <w:basedOn w:val="Standaardalinea-lettertype"/>
    <w:link w:val="Kop6"/>
    <w:uiPriority w:val="9"/>
    <w:semiHidden/>
    <w:rsid w:val="00F774B5"/>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F774B5"/>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F774B5"/>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F774B5"/>
    <w:rPr>
      <w:rFonts w:eastAsiaTheme="majorEastAsia" w:cstheme="majorBidi"/>
      <w:color w:val="272727" w:themeColor="text1" w:themeTint="D8"/>
    </w:rPr>
  </w:style>
  <w:style w:type="paragraph" w:styleId="Titel">
    <w:name w:val="Title"/>
    <w:basedOn w:val="Standaard"/>
    <w:next w:val="Standaard"/>
    <w:link w:val="TitelChar"/>
    <w:uiPriority w:val="10"/>
    <w:qFormat/>
    <w:rsid w:val="00F774B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F774B5"/>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F774B5"/>
    <w:pPr>
      <w:numPr>
        <w:ilvl w:val="1"/>
      </w:numPr>
    </w:pPr>
    <w:rPr>
      <w:rFonts w:eastAsiaTheme="majorEastAsia"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F774B5"/>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F774B5"/>
    <w:pPr>
      <w:spacing w:before="160"/>
      <w:jc w:val="center"/>
    </w:pPr>
    <w:rPr>
      <w:i/>
      <w:iCs/>
      <w:color w:val="404040" w:themeColor="text1" w:themeTint="BF"/>
    </w:rPr>
  </w:style>
  <w:style w:type="character" w:customStyle="1" w:styleId="CitaatChar">
    <w:name w:val="Citaat Char"/>
    <w:basedOn w:val="Standaardalinea-lettertype"/>
    <w:link w:val="Citaat"/>
    <w:uiPriority w:val="29"/>
    <w:rsid w:val="00F774B5"/>
    <w:rPr>
      <w:i/>
      <w:iCs/>
      <w:color w:val="404040" w:themeColor="text1" w:themeTint="BF"/>
    </w:rPr>
  </w:style>
  <w:style w:type="paragraph" w:styleId="Lijstalinea">
    <w:name w:val="List Paragraph"/>
    <w:basedOn w:val="Standaard"/>
    <w:uiPriority w:val="34"/>
    <w:qFormat/>
    <w:rsid w:val="00F774B5"/>
    <w:pPr>
      <w:ind w:left="720"/>
      <w:contextualSpacing/>
    </w:pPr>
  </w:style>
  <w:style w:type="character" w:styleId="Intensievebenadrukking">
    <w:name w:val="Intense Emphasis"/>
    <w:basedOn w:val="Standaardalinea-lettertype"/>
    <w:uiPriority w:val="21"/>
    <w:qFormat/>
    <w:rsid w:val="00F774B5"/>
    <w:rPr>
      <w:i/>
      <w:iCs/>
      <w:color w:val="0F4761" w:themeColor="accent1" w:themeShade="BF"/>
    </w:rPr>
  </w:style>
  <w:style w:type="paragraph" w:styleId="Duidelijkcitaat">
    <w:name w:val="Intense Quote"/>
    <w:basedOn w:val="Standaard"/>
    <w:next w:val="Standaard"/>
    <w:link w:val="DuidelijkcitaatChar"/>
    <w:uiPriority w:val="30"/>
    <w:qFormat/>
    <w:rsid w:val="00F774B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DuidelijkcitaatChar">
    <w:name w:val="Duidelijk citaat Char"/>
    <w:basedOn w:val="Standaardalinea-lettertype"/>
    <w:link w:val="Duidelijkcitaat"/>
    <w:uiPriority w:val="30"/>
    <w:rsid w:val="00F774B5"/>
    <w:rPr>
      <w:i/>
      <w:iCs/>
      <w:color w:val="0F4761" w:themeColor="accent1" w:themeShade="BF"/>
    </w:rPr>
  </w:style>
  <w:style w:type="character" w:styleId="Intensieveverwijzing">
    <w:name w:val="Intense Reference"/>
    <w:basedOn w:val="Standaardalinea-lettertype"/>
    <w:uiPriority w:val="32"/>
    <w:qFormat/>
    <w:rsid w:val="00F774B5"/>
    <w:rPr>
      <w:b/>
      <w:bCs/>
      <w:smallCaps/>
      <w:color w:val="0F4761" w:themeColor="accent1" w:themeShade="BF"/>
      <w:spacing w:val="5"/>
    </w:rPr>
  </w:style>
  <w:style w:type="table" w:styleId="Lichtearcering-accent3">
    <w:name w:val="Light Shading Accent 3"/>
    <w:basedOn w:val="Standaardtabel"/>
    <w:uiPriority w:val="60"/>
    <w:rsid w:val="00AA3B4F"/>
    <w:pPr>
      <w:spacing w:after="0" w:line="240" w:lineRule="auto"/>
    </w:pPr>
    <w:rPr>
      <w:kern w:val="0"/>
      <w:sz w:val="22"/>
      <w:szCs w:val="22"/>
      <w:lang w:val="nl-BE"/>
      <w14:ligatures w14:val="none"/>
    </w:rPr>
    <w:tblPr>
      <w:tblStyleRowBandSize w:val="1"/>
      <w:tblStyleColBandSize w:val="1"/>
      <w:tblBorders>
        <w:top w:val="single" w:sz="8" w:space="0" w:color="196B24" w:themeColor="accent3"/>
        <w:bottom w:val="single" w:sz="8" w:space="0" w:color="196B24" w:themeColor="accent3"/>
      </w:tblBorders>
    </w:tblPr>
    <w:tcPr>
      <w:shd w:val="clear" w:color="auto" w:fill="auto"/>
    </w:tcPr>
    <w:tblStylePr w:type="firstRow">
      <w:pPr>
        <w:spacing w:before="0" w:after="0" w:line="240" w:lineRule="auto"/>
      </w:pPr>
      <w:rPr>
        <w:b/>
        <w:bCs/>
      </w:rPr>
      <w:tblPr/>
      <w:tcPr>
        <w:tcBorders>
          <w:top w:val="single" w:sz="8" w:space="0" w:color="196B24" w:themeColor="accent3"/>
          <w:left w:val="nil"/>
          <w:bottom w:val="single" w:sz="8" w:space="0" w:color="196B24" w:themeColor="accent3"/>
          <w:right w:val="nil"/>
          <w:insideH w:val="nil"/>
          <w:insideV w:val="nil"/>
        </w:tcBorders>
      </w:tcPr>
    </w:tblStylePr>
    <w:tblStylePr w:type="lastRow">
      <w:pPr>
        <w:spacing w:before="0" w:after="0" w:line="240" w:lineRule="auto"/>
      </w:pPr>
      <w:rPr>
        <w:b/>
        <w:bCs/>
      </w:rPr>
      <w:tblPr/>
      <w:tcPr>
        <w:tcBorders>
          <w:top w:val="single" w:sz="8" w:space="0" w:color="196B24" w:themeColor="accent3"/>
          <w:left w:val="nil"/>
          <w:bottom w:val="single" w:sz="8" w:space="0" w:color="196B24"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3EDBA" w:themeFill="accent3" w:themeFillTint="3F"/>
      </w:tcPr>
    </w:tblStylePr>
    <w:tblStylePr w:type="band1Horz">
      <w:tblPr/>
      <w:tcPr>
        <w:tcBorders>
          <w:left w:val="nil"/>
          <w:right w:val="nil"/>
          <w:insideH w:val="nil"/>
          <w:insideV w:val="nil"/>
        </w:tcBorders>
        <w:shd w:val="clear" w:color="auto" w:fill="B3EDBA" w:themeFill="accent3" w:themeFillTint="3F"/>
      </w:tcPr>
    </w:tblStylePr>
  </w:style>
  <w:style w:type="table" w:styleId="Tabelraster">
    <w:name w:val="Table Grid"/>
    <w:basedOn w:val="Standaardtabel"/>
    <w:uiPriority w:val="59"/>
    <w:rsid w:val="00AA3B4F"/>
    <w:pPr>
      <w:spacing w:after="0" w:line="240" w:lineRule="auto"/>
    </w:pPr>
    <w:rPr>
      <w:kern w:val="0"/>
      <w:sz w:val="22"/>
      <w:szCs w:val="22"/>
      <w:lang w:val="nl-B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9283C681962ED4A906B8E814F6B2839" ma:contentTypeVersion="21" ma:contentTypeDescription="Een nieuw document maken." ma:contentTypeScope="" ma:versionID="35819ebad9a33ff7dee02a9070828367">
  <xsd:schema xmlns:xsd="http://www.w3.org/2001/XMLSchema" xmlns:xs="http://www.w3.org/2001/XMLSchema" xmlns:p="http://schemas.microsoft.com/office/2006/metadata/properties" xmlns:ns2="9f7948fa-0b76-4628-a7c8-08fda38a72c0" xmlns:ns3="ec2cb01c-9967-4dfd-97af-1e9464e87b53" targetNamespace="http://schemas.microsoft.com/office/2006/metadata/properties" ma:root="true" ma:fieldsID="3c57f5888d93827909ac869f90f5e200" ns2:_="" ns3:_="">
    <xsd:import namespace="9f7948fa-0b76-4628-a7c8-08fda38a72c0"/>
    <xsd:import namespace="ec2cb01c-9967-4dfd-97af-1e9464e87b53"/>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3:TaxCatchAll" minOccurs="0"/>
                <xsd:element ref="ns2:lcf76f155ced4ddcb4097134ff3c332f"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948fa-0b76-4628-a7c8-08fda38a72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3" nillable="true" ma:taxonomy="true" ma:internalName="lcf76f155ced4ddcb4097134ff3c332f" ma:taxonomyFieldName="MediaServiceImageTags" ma:displayName="Afbeeldingtags" ma:readOnly="false" ma:fieldId="{5cf76f15-5ced-4ddc-b409-7134ff3c332f}" ma:taxonomyMulti="true" ma:sspId="027177d2-b1aa-4f02-875d-a0851a5a57a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c2cb01c-9967-4dfd-97af-1e9464e87b53" elementFormDefault="qualified">
    <xsd:import namespace="http://schemas.microsoft.com/office/2006/documentManagement/types"/>
    <xsd:import namespace="http://schemas.microsoft.com/office/infopath/2007/PartnerControls"/>
    <xsd:element name="SharedWithUsers" ma:index="19"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Gedeeld met details" ma:internalName="SharedWithDetails" ma:readOnly="true">
      <xsd:simpleType>
        <xsd:restriction base="dms:Note">
          <xsd:maxLength value="255"/>
        </xsd:restriction>
      </xsd:simpleType>
    </xsd:element>
    <xsd:element name="TaxCatchAll" ma:index="21" nillable="true" ma:displayName="Taxonomy Catch All Column" ma:hidden="true" ma:list="{cabdc197-ce2b-4370-89eb-a0eac5cf5707}" ma:internalName="TaxCatchAll" ma:showField="CatchAllData" ma:web="ec2cb01c-9967-4dfd-97af-1e9464e87b5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f7948fa-0b76-4628-a7c8-08fda38a72c0">
      <Terms xmlns="http://schemas.microsoft.com/office/infopath/2007/PartnerControls"/>
    </lcf76f155ced4ddcb4097134ff3c332f>
    <TaxCatchAll xmlns="ec2cb01c-9967-4dfd-97af-1e9464e87b53" xsi:nil="true"/>
  </documentManagement>
</p:properties>
</file>

<file path=customXml/itemProps1.xml><?xml version="1.0" encoding="utf-8"?>
<ds:datastoreItem xmlns:ds="http://schemas.openxmlformats.org/officeDocument/2006/customXml" ds:itemID="{75641F7E-6C52-495C-AB6F-1070FDDAEAE1}"/>
</file>

<file path=customXml/itemProps2.xml><?xml version="1.0" encoding="utf-8"?>
<ds:datastoreItem xmlns:ds="http://schemas.openxmlformats.org/officeDocument/2006/customXml" ds:itemID="{5343DAB8-9804-4C5E-869A-2F0E960A6311}"/>
</file>

<file path=customXml/itemProps3.xml><?xml version="1.0" encoding="utf-8"?>
<ds:datastoreItem xmlns:ds="http://schemas.openxmlformats.org/officeDocument/2006/customXml" ds:itemID="{38FC8E96-07CC-4A1C-ACFF-03CF629C8A0D}"/>
</file>

<file path=docProps/app.xml><?xml version="1.0" encoding="utf-8"?>
<Properties xmlns="http://schemas.openxmlformats.org/officeDocument/2006/extended-properties" xmlns:vt="http://schemas.openxmlformats.org/officeDocument/2006/docPropsVTypes">
  <Template>Normal</Template>
  <TotalTime>11</TotalTime>
  <Pages>2</Pages>
  <Words>386</Words>
  <Characters>2572</Characters>
  <Application>Microsoft Office Word</Application>
  <DocSecurity>0</DocSecurity>
  <Lines>257</Lines>
  <Paragraphs>140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Inge van Langelaar</dc:creator>
  <cp:keywords/>
  <dc:description/>
  <cp:lastModifiedBy>Inge van Langelaar</cp:lastModifiedBy>
  <cp:revision>1</cp:revision>
  <dcterms:created xsi:type="dcterms:W3CDTF">2026-07-09T07:51:00Z</dcterms:created>
  <dcterms:modified xsi:type="dcterms:W3CDTF">2026-07-09T08:44:00Z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0x01010039283C681962ED4A906B8E814F6B2839</vt:lpwstr>
  </property>
</Properties>
</file>